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5313E" w14:textId="185722DC" w:rsidR="006636DD" w:rsidRPr="00772C4F" w:rsidRDefault="006636DD" w:rsidP="00772C4F">
      <w:pPr>
        <w:rPr>
          <w:rFonts w:ascii="Century Gothic" w:hAnsi="Century Gothic" w:cs="Arial"/>
          <w:b/>
          <w:sz w:val="24"/>
          <w:szCs w:val="32"/>
        </w:rPr>
      </w:pPr>
      <w:r w:rsidRPr="00772C4F">
        <w:rPr>
          <w:rFonts w:ascii="Century Gothic" w:hAnsi="Century Gothic" w:cs="Arial"/>
          <w:b/>
          <w:sz w:val="24"/>
          <w:szCs w:val="32"/>
        </w:rPr>
        <w:t>Swinton Estate Choose Archbishop’s Youth Trust as Charity of the Year</w:t>
      </w:r>
    </w:p>
    <w:p w14:paraId="08BF0E70" w14:textId="304800E0" w:rsidR="006636DD" w:rsidRPr="00772C4F" w:rsidRDefault="00772C4F" w:rsidP="00772C4F">
      <w:pPr>
        <w:rPr>
          <w:rFonts w:ascii="Century Gothic" w:hAnsi="Century Gothic" w:cs="Arial"/>
          <w:sz w:val="24"/>
          <w:szCs w:val="32"/>
        </w:rPr>
      </w:pPr>
      <w:r w:rsidRPr="00772C4F">
        <w:rPr>
          <w:rFonts w:ascii="Century Gothic" w:hAnsi="Century Gothic" w:cs="Arial"/>
          <w:sz w:val="24"/>
          <w:szCs w:val="32"/>
        </w:rPr>
        <w:t>4</w:t>
      </w:r>
      <w:r w:rsidRPr="00772C4F">
        <w:rPr>
          <w:rFonts w:ascii="Century Gothic" w:hAnsi="Century Gothic" w:cs="Arial"/>
          <w:sz w:val="24"/>
          <w:szCs w:val="32"/>
          <w:vertAlign w:val="superscript"/>
        </w:rPr>
        <w:t>th</w:t>
      </w:r>
      <w:r w:rsidRPr="00772C4F">
        <w:rPr>
          <w:rFonts w:ascii="Century Gothic" w:hAnsi="Century Gothic" w:cs="Arial"/>
          <w:sz w:val="24"/>
          <w:szCs w:val="32"/>
        </w:rPr>
        <w:t xml:space="preserve"> July</w:t>
      </w:r>
      <w:r w:rsidR="007A1B06" w:rsidRPr="00772C4F">
        <w:rPr>
          <w:rFonts w:ascii="Century Gothic" w:hAnsi="Century Gothic" w:cs="Arial"/>
          <w:sz w:val="24"/>
          <w:szCs w:val="32"/>
        </w:rPr>
        <w:t xml:space="preserve"> 201</w:t>
      </w:r>
      <w:r w:rsidRPr="00772C4F">
        <w:rPr>
          <w:rFonts w:ascii="Century Gothic" w:hAnsi="Century Gothic" w:cs="Arial"/>
          <w:sz w:val="24"/>
          <w:szCs w:val="32"/>
        </w:rPr>
        <w:t>9</w:t>
      </w:r>
      <w:r w:rsidR="007A1B06" w:rsidRPr="00772C4F">
        <w:rPr>
          <w:rFonts w:ascii="Century Gothic" w:hAnsi="Century Gothic" w:cs="Arial"/>
          <w:sz w:val="24"/>
          <w:szCs w:val="32"/>
        </w:rPr>
        <w:t xml:space="preserve"> </w:t>
      </w:r>
    </w:p>
    <w:p w14:paraId="24999C48" w14:textId="77777777" w:rsidR="006636DD" w:rsidRPr="00772C4F" w:rsidRDefault="006636DD" w:rsidP="00772C4F">
      <w:pPr>
        <w:rPr>
          <w:rFonts w:ascii="Century Gothic" w:hAnsi="Century Gothic" w:cs="Arial"/>
          <w:sz w:val="24"/>
          <w:szCs w:val="32"/>
        </w:rPr>
      </w:pPr>
      <w:r w:rsidRPr="00772C4F">
        <w:rPr>
          <w:rFonts w:ascii="Century Gothic" w:hAnsi="Century Gothic" w:cs="Arial"/>
          <w:sz w:val="24"/>
          <w:szCs w:val="32"/>
        </w:rPr>
        <w:t xml:space="preserve">The Archbishop of York Youth Trust are thrilled to announce a partnership with the Swinton Foundation as they choose the Youth Trust as their charity of the year. </w:t>
      </w:r>
    </w:p>
    <w:p w14:paraId="340D3579" w14:textId="0E7C7B93" w:rsidR="006636DD" w:rsidRPr="00772C4F" w:rsidRDefault="006636DD" w:rsidP="00772C4F">
      <w:pPr>
        <w:rPr>
          <w:rFonts w:ascii="Century Gothic" w:hAnsi="Century Gothic" w:cs="Arial"/>
          <w:sz w:val="24"/>
          <w:szCs w:val="32"/>
        </w:rPr>
      </w:pPr>
      <w:r w:rsidRPr="00772C4F">
        <w:rPr>
          <w:rFonts w:ascii="Century Gothic" w:hAnsi="Century Gothic" w:cs="Arial"/>
          <w:sz w:val="24"/>
          <w:szCs w:val="32"/>
        </w:rPr>
        <w:t>The support of Swinton Estate’s charitable arm will enable the Youth Trust to continue supporting young leaders across the country in character and leadership development. The Youth Trust was founded by Dr John Sentamu in 2009 when he announced his vision to empower a new generation of young leaders who would ‘</w:t>
      </w:r>
      <w:r w:rsidRPr="00772C4F">
        <w:rPr>
          <w:rFonts w:ascii="Century Gothic" w:hAnsi="Century Gothic" w:cs="Arial"/>
          <w:iCs/>
          <w:sz w:val="24"/>
          <w:szCs w:val="32"/>
        </w:rPr>
        <w:t>be the change’</w:t>
      </w:r>
      <w:r w:rsidRPr="00772C4F">
        <w:rPr>
          <w:rFonts w:ascii="Century Gothic" w:hAnsi="Century Gothic" w:cs="Arial"/>
          <w:sz w:val="24"/>
          <w:szCs w:val="32"/>
        </w:rPr>
        <w:t xml:space="preserve"> that they need to see in our schools and communities. Through the Young Leaders Award (YLA), a character education programme for all schools, the Youth Trust have so far reached over </w:t>
      </w:r>
      <w:r w:rsidR="007A1B06" w:rsidRPr="00772C4F">
        <w:rPr>
          <w:rFonts w:ascii="Century Gothic" w:hAnsi="Century Gothic" w:cs="Arial"/>
          <w:sz w:val="24"/>
          <w:szCs w:val="32"/>
        </w:rPr>
        <w:t>80</w:t>
      </w:r>
      <w:r w:rsidRPr="00772C4F">
        <w:rPr>
          <w:rFonts w:ascii="Century Gothic" w:hAnsi="Century Gothic" w:cs="Arial"/>
          <w:sz w:val="24"/>
          <w:szCs w:val="32"/>
        </w:rPr>
        <w:t>,000 young people; helping them to grow in confidence and building their leadership skills to make a difference in local communities and beyond.</w:t>
      </w:r>
    </w:p>
    <w:p w14:paraId="39BB5A45" w14:textId="77777777" w:rsidR="00E021A1" w:rsidRPr="00E021A1" w:rsidRDefault="00E021A1" w:rsidP="00E021A1">
      <w:pPr>
        <w:pStyle w:val="NormalWeb"/>
        <w:shd w:val="clear" w:color="auto" w:fill="FFFFFF"/>
        <w:rPr>
          <w:rFonts w:ascii="Century Gothic" w:hAnsi="Century Gothic"/>
        </w:rPr>
      </w:pPr>
      <w:r w:rsidRPr="00E021A1">
        <w:rPr>
          <w:rFonts w:ascii="Century Gothic" w:hAnsi="Century Gothic"/>
        </w:rPr>
        <w:t xml:space="preserve">Skelton Newby Hall CE Primary School, just 15 miles from Swinton Park, have been running the Key Stage 2 YLA with their year 6 pupils. This years’ cohort have thoroughly enjoyed taking part in the YLA and have taken part in many personal and community projects to support the community around them. These projects have included a community litter pick, walking neighbours’ dogs, cleaning </w:t>
      </w:r>
      <w:proofErr w:type="gramStart"/>
      <w:r w:rsidRPr="00E021A1">
        <w:rPr>
          <w:rFonts w:ascii="Century Gothic" w:hAnsi="Century Gothic"/>
        </w:rPr>
        <w:t>friends</w:t>
      </w:r>
      <w:proofErr w:type="gramEnd"/>
      <w:r w:rsidRPr="00E021A1">
        <w:rPr>
          <w:rFonts w:ascii="Century Gothic" w:hAnsi="Century Gothic"/>
        </w:rPr>
        <w:t xml:space="preserve"> cars and cooking meals for friends and family. To launch the charity partnership with Swinton Park, 6 young leaders from Skelton Newby enjoyed afternoon tea at the Hall, a tour of the grounds and to hear about the work Swinton Park do to support the Youth Trust. </w:t>
      </w:r>
    </w:p>
    <w:p w14:paraId="6382E78D" w14:textId="77777777" w:rsidR="00E021A1" w:rsidRPr="00E021A1" w:rsidRDefault="00E021A1" w:rsidP="00E021A1">
      <w:pPr>
        <w:pStyle w:val="NormalWeb"/>
        <w:shd w:val="clear" w:color="auto" w:fill="FFFFFF"/>
        <w:rPr>
          <w:rFonts w:ascii="Century Gothic" w:hAnsi="Century Gothic"/>
        </w:rPr>
      </w:pPr>
      <w:r w:rsidRPr="00E021A1">
        <w:rPr>
          <w:rFonts w:ascii="Century Gothic" w:hAnsi="Century Gothic"/>
        </w:rPr>
        <w:t>‘The Young Leaders Award has given me confidence to work as part of a team.’</w:t>
      </w:r>
    </w:p>
    <w:p w14:paraId="2FF9E7F0" w14:textId="12779123" w:rsidR="00E021A1" w:rsidRPr="00E021A1" w:rsidRDefault="00E021A1" w:rsidP="00E021A1">
      <w:pPr>
        <w:pStyle w:val="NormalWeb"/>
        <w:shd w:val="clear" w:color="auto" w:fill="FFFFFF"/>
        <w:rPr>
          <w:rFonts w:ascii="Century Gothic" w:hAnsi="Century Gothic" w:cs="Arial"/>
          <w:i/>
          <w:iCs/>
          <w:sz w:val="20"/>
          <w:szCs w:val="20"/>
        </w:rPr>
      </w:pPr>
      <w:r w:rsidRPr="00E021A1">
        <w:rPr>
          <w:rFonts w:ascii="Century Gothic" w:hAnsi="Century Gothic"/>
          <w:i/>
          <w:iCs/>
        </w:rPr>
        <w:t>A</w:t>
      </w:r>
      <w:r w:rsidR="009E60F5">
        <w:rPr>
          <w:rFonts w:ascii="Century Gothic" w:hAnsi="Century Gothic"/>
          <w:i/>
          <w:iCs/>
        </w:rPr>
        <w:t>lfie</w:t>
      </w:r>
      <w:bookmarkStart w:id="0" w:name="_GoBack"/>
      <w:bookmarkEnd w:id="0"/>
      <w:r w:rsidRPr="00E021A1">
        <w:rPr>
          <w:rFonts w:ascii="Century Gothic" w:hAnsi="Century Gothic"/>
          <w:i/>
          <w:iCs/>
        </w:rPr>
        <w:t>, Key Stage 2 Pupil, Skelton Newby Hall</w:t>
      </w:r>
    </w:p>
    <w:p w14:paraId="1DCE0DD8" w14:textId="04F5E2C7" w:rsidR="007A1B06" w:rsidRPr="00772C4F" w:rsidRDefault="006636DD" w:rsidP="00772C4F">
      <w:pPr>
        <w:rPr>
          <w:rFonts w:ascii="Century Gothic" w:hAnsi="Century Gothic" w:cs="Arial"/>
          <w:sz w:val="24"/>
          <w:szCs w:val="24"/>
        </w:rPr>
      </w:pPr>
      <w:r w:rsidRPr="00772C4F">
        <w:rPr>
          <w:rFonts w:ascii="Century Gothic" w:hAnsi="Century Gothic" w:cs="Arial"/>
          <w:sz w:val="24"/>
          <w:szCs w:val="24"/>
        </w:rPr>
        <w:t>As part of this partnership, Swinton Park hotel will host the annual Youth Trust fundraiser, Carols by Candlelight on the 4</w:t>
      </w:r>
      <w:r w:rsidRPr="00772C4F">
        <w:rPr>
          <w:rFonts w:ascii="Century Gothic" w:hAnsi="Century Gothic" w:cs="Arial"/>
          <w:sz w:val="24"/>
          <w:szCs w:val="24"/>
          <w:vertAlign w:val="superscript"/>
        </w:rPr>
        <w:t>th</w:t>
      </w:r>
      <w:r w:rsidRPr="00772C4F">
        <w:rPr>
          <w:rFonts w:ascii="Century Gothic" w:hAnsi="Century Gothic" w:cs="Arial"/>
          <w:sz w:val="24"/>
          <w:szCs w:val="24"/>
        </w:rPr>
        <w:t xml:space="preserve"> December 2019. Having raised over £20,000 in the last two years, the event is a magical night with music from the Yorkshire </w:t>
      </w:r>
      <w:proofErr w:type="spellStart"/>
      <w:r w:rsidRPr="00772C4F">
        <w:rPr>
          <w:rFonts w:ascii="Century Gothic" w:hAnsi="Century Gothic" w:cs="Arial"/>
          <w:sz w:val="24"/>
          <w:szCs w:val="24"/>
        </w:rPr>
        <w:t>Decibelles</w:t>
      </w:r>
      <w:proofErr w:type="spellEnd"/>
      <w:r w:rsidRPr="00772C4F">
        <w:rPr>
          <w:rFonts w:ascii="Century Gothic" w:hAnsi="Century Gothic" w:cs="Arial"/>
          <w:sz w:val="24"/>
          <w:szCs w:val="24"/>
        </w:rPr>
        <w:t xml:space="preserve"> and a three-course meal in the beautiful surroundings of the Castle. </w:t>
      </w:r>
    </w:p>
    <w:p w14:paraId="3DA7883A" w14:textId="77777777" w:rsidR="00772C4F" w:rsidRPr="00772C4F" w:rsidRDefault="00772C4F" w:rsidP="00772C4F">
      <w:pPr>
        <w:rPr>
          <w:rFonts w:ascii="Century Gothic" w:hAnsi="Century Gothic" w:cs="Arial"/>
          <w:sz w:val="24"/>
          <w:szCs w:val="24"/>
        </w:rPr>
      </w:pPr>
    </w:p>
    <w:p w14:paraId="14951BE1" w14:textId="3E14C3C7" w:rsidR="006636DD" w:rsidRPr="00772C4F" w:rsidRDefault="006636DD" w:rsidP="00772C4F">
      <w:pPr>
        <w:rPr>
          <w:rFonts w:ascii="Century Gothic" w:hAnsi="Century Gothic" w:cs="Arial"/>
          <w:sz w:val="24"/>
          <w:szCs w:val="24"/>
        </w:rPr>
      </w:pPr>
      <w:r w:rsidRPr="00772C4F">
        <w:rPr>
          <w:rFonts w:ascii="Century Gothic" w:hAnsi="Century Gothic" w:cs="Arial"/>
          <w:sz w:val="24"/>
          <w:szCs w:val="24"/>
        </w:rPr>
        <w:t>Felicity Cunliffe-Lister, Proprietor of the Swinton Estate said:</w:t>
      </w:r>
    </w:p>
    <w:p w14:paraId="375B4621" w14:textId="77777777" w:rsidR="006636DD" w:rsidRPr="00772C4F" w:rsidRDefault="006636DD" w:rsidP="00772C4F">
      <w:pPr>
        <w:rPr>
          <w:rFonts w:ascii="Century Gothic" w:hAnsi="Century Gothic" w:cs="Arial"/>
          <w:sz w:val="24"/>
          <w:szCs w:val="24"/>
        </w:rPr>
      </w:pPr>
      <w:r w:rsidRPr="00772C4F">
        <w:rPr>
          <w:rFonts w:ascii="Century Gothic" w:hAnsi="Century Gothic" w:cs="Arial"/>
          <w:sz w:val="24"/>
          <w:szCs w:val="24"/>
        </w:rPr>
        <w:t>“Enabling younger generations to achieve their potential is vitally important in building a bright future for our community and so we are delighted to be supporting of the Archbishop of York Youth Trust over the coming year, as part of the Swinton Foundation’s ongoing charitable work in the region.”</w:t>
      </w:r>
    </w:p>
    <w:p w14:paraId="284A418D" w14:textId="77777777" w:rsidR="00772C4F" w:rsidRPr="00772C4F" w:rsidRDefault="00772C4F" w:rsidP="00772C4F">
      <w:pPr>
        <w:rPr>
          <w:rFonts w:ascii="Century Gothic" w:eastAsia="Calibri Light" w:hAnsi="Century Gothic" w:cs="Arial"/>
          <w:sz w:val="24"/>
          <w:szCs w:val="24"/>
          <w:lang w:val="en-US"/>
        </w:rPr>
      </w:pPr>
    </w:p>
    <w:p w14:paraId="439E2D17" w14:textId="589D5ECA" w:rsidR="006636DD" w:rsidRPr="00772C4F" w:rsidRDefault="006636DD" w:rsidP="00772C4F">
      <w:pPr>
        <w:rPr>
          <w:rFonts w:ascii="Century Gothic" w:eastAsia="Calibri Light" w:hAnsi="Century Gothic" w:cs="Arial"/>
          <w:sz w:val="24"/>
          <w:szCs w:val="24"/>
          <w:lang w:val="en-US"/>
        </w:rPr>
      </w:pPr>
      <w:r w:rsidRPr="00772C4F">
        <w:rPr>
          <w:rFonts w:ascii="Century Gothic" w:eastAsia="Calibri Light" w:hAnsi="Century Gothic" w:cs="Arial"/>
          <w:sz w:val="24"/>
          <w:szCs w:val="24"/>
          <w:lang w:val="en-US"/>
        </w:rPr>
        <w:lastRenderedPageBreak/>
        <w:t xml:space="preserve">The Archbishop of York Dr John Sentamu said: </w:t>
      </w:r>
    </w:p>
    <w:p w14:paraId="2634A1AD" w14:textId="6F3A114F" w:rsidR="006636DD" w:rsidRPr="00772C4F" w:rsidRDefault="006636DD" w:rsidP="00772C4F">
      <w:pPr>
        <w:rPr>
          <w:rFonts w:ascii="Century Gothic" w:eastAsia="Calibri Light" w:hAnsi="Century Gothic" w:cs="Arial"/>
          <w:sz w:val="24"/>
          <w:szCs w:val="24"/>
          <w:lang w:val="en-US"/>
        </w:rPr>
      </w:pPr>
      <w:r w:rsidRPr="00772C4F">
        <w:rPr>
          <w:rFonts w:ascii="Century Gothic" w:eastAsia="Calibri Light" w:hAnsi="Century Gothic" w:cs="Arial"/>
          <w:sz w:val="24"/>
          <w:szCs w:val="24"/>
          <w:lang w:val="en-US"/>
        </w:rPr>
        <w:t xml:space="preserve">“A heartfelt thank you to the Swinton Estate for their partnership of charity of the year with the Youth Trust. I’m delighted with the progress that my Youth Trust is making in reaching more young people and communities across our nation. When I visit Primary and Secondary schools involved in the Young Leaders Award </w:t>
      </w:r>
      <w:proofErr w:type="spellStart"/>
      <w:r w:rsidRPr="00772C4F">
        <w:rPr>
          <w:rFonts w:ascii="Century Gothic" w:eastAsia="Calibri Light" w:hAnsi="Century Gothic" w:cs="Arial"/>
          <w:sz w:val="24"/>
          <w:szCs w:val="24"/>
          <w:lang w:val="en-US"/>
        </w:rPr>
        <w:t>programme</w:t>
      </w:r>
      <w:proofErr w:type="spellEnd"/>
      <w:r w:rsidRPr="00772C4F">
        <w:rPr>
          <w:rFonts w:ascii="Century Gothic" w:eastAsia="Calibri Light" w:hAnsi="Century Gothic" w:cs="Arial"/>
          <w:sz w:val="24"/>
          <w:szCs w:val="24"/>
          <w:lang w:val="en-US"/>
        </w:rPr>
        <w:t xml:space="preserve">, I’m always encouraged and inspired to see how the young people are growing in confidence, leadership and positive character </w:t>
      </w:r>
      <w:r w:rsidR="00D65534">
        <w:rPr>
          <w:rFonts w:ascii="Century Gothic" w:eastAsia="Calibri Light" w:hAnsi="Century Gothic" w:cs="Arial"/>
          <w:sz w:val="24"/>
          <w:szCs w:val="24"/>
          <w:lang w:val="en-US"/>
        </w:rPr>
        <w:t>development</w:t>
      </w:r>
      <w:r w:rsidRPr="00772C4F">
        <w:rPr>
          <w:rFonts w:ascii="Century Gothic" w:eastAsia="Calibri Light" w:hAnsi="Century Gothic" w:cs="Arial"/>
          <w:sz w:val="24"/>
          <w:szCs w:val="24"/>
          <w:lang w:val="en-US"/>
        </w:rPr>
        <w:t xml:space="preserve">. They are leaders, not of tomorrow, but today!” </w:t>
      </w:r>
    </w:p>
    <w:p w14:paraId="353CBD23" w14:textId="77777777" w:rsidR="00772C4F" w:rsidRPr="00772C4F" w:rsidRDefault="00772C4F" w:rsidP="00772C4F">
      <w:pPr>
        <w:spacing w:line="276" w:lineRule="auto"/>
        <w:rPr>
          <w:rFonts w:ascii="Century Gothic" w:hAnsi="Century Gothic" w:cs="Arial"/>
          <w:b/>
          <w:sz w:val="24"/>
          <w:szCs w:val="24"/>
        </w:rPr>
      </w:pPr>
    </w:p>
    <w:p w14:paraId="4C2B26EA" w14:textId="5F21F83A" w:rsidR="006636DD" w:rsidRPr="00772C4F" w:rsidRDefault="006636DD" w:rsidP="00772C4F">
      <w:pPr>
        <w:spacing w:line="276" w:lineRule="auto"/>
        <w:rPr>
          <w:rFonts w:ascii="Century Gothic" w:hAnsi="Century Gothic" w:cs="Arial"/>
          <w:b/>
          <w:sz w:val="24"/>
          <w:szCs w:val="24"/>
        </w:rPr>
      </w:pPr>
      <w:r w:rsidRPr="00772C4F">
        <w:rPr>
          <w:rFonts w:ascii="Century Gothic" w:hAnsi="Century Gothic" w:cs="Arial"/>
          <w:b/>
          <w:sz w:val="24"/>
          <w:szCs w:val="24"/>
        </w:rPr>
        <w:t>About the Swinton Estate</w:t>
      </w:r>
    </w:p>
    <w:p w14:paraId="2E80BA46" w14:textId="08AC0BC4" w:rsidR="006636DD" w:rsidRPr="00772C4F" w:rsidRDefault="006636DD" w:rsidP="00772C4F">
      <w:pPr>
        <w:spacing w:line="276" w:lineRule="auto"/>
        <w:rPr>
          <w:rFonts w:ascii="Century Gothic" w:eastAsia="Arial Unicode MS" w:hAnsi="Century Gothic" w:cs="Arial"/>
          <w:sz w:val="24"/>
          <w:szCs w:val="24"/>
          <w:u w:val="single"/>
        </w:rPr>
      </w:pPr>
      <w:r w:rsidRPr="00772C4F">
        <w:rPr>
          <w:rFonts w:ascii="Century Gothic" w:eastAsia="Arial Unicode MS" w:hAnsi="Century Gothic" w:cs="Arial"/>
          <w:sz w:val="24"/>
          <w:szCs w:val="24"/>
        </w:rPr>
        <w:t xml:space="preserve">The Swinton Estate is one of the largest privately-owned estates in England, situated near </w:t>
      </w:r>
      <w:proofErr w:type="spellStart"/>
      <w:r w:rsidRPr="00772C4F">
        <w:rPr>
          <w:rFonts w:ascii="Century Gothic" w:eastAsia="Arial Unicode MS" w:hAnsi="Century Gothic" w:cs="Arial"/>
          <w:sz w:val="24"/>
          <w:szCs w:val="24"/>
        </w:rPr>
        <w:t>Masham</w:t>
      </w:r>
      <w:proofErr w:type="spellEnd"/>
      <w:r w:rsidRPr="00772C4F">
        <w:rPr>
          <w:rFonts w:ascii="Century Gothic" w:eastAsia="Arial Unicode MS" w:hAnsi="Century Gothic" w:cs="Arial"/>
          <w:sz w:val="24"/>
          <w:szCs w:val="24"/>
        </w:rPr>
        <w:t xml:space="preserve"> in North Yorkshire and stretching over 20,000 acres from the River </w:t>
      </w:r>
      <w:proofErr w:type="spellStart"/>
      <w:r w:rsidRPr="00772C4F">
        <w:rPr>
          <w:rFonts w:ascii="Century Gothic" w:eastAsia="Arial Unicode MS" w:hAnsi="Century Gothic" w:cs="Arial"/>
          <w:sz w:val="24"/>
          <w:szCs w:val="24"/>
        </w:rPr>
        <w:t>Ure</w:t>
      </w:r>
      <w:proofErr w:type="spellEnd"/>
      <w:r w:rsidRPr="00772C4F">
        <w:rPr>
          <w:rFonts w:ascii="Century Gothic" w:eastAsia="Arial Unicode MS" w:hAnsi="Century Gothic" w:cs="Arial"/>
          <w:sz w:val="24"/>
          <w:szCs w:val="24"/>
        </w:rPr>
        <w:t xml:space="preserve"> </w:t>
      </w:r>
      <w:proofErr w:type="spellStart"/>
      <w:r w:rsidRPr="00772C4F">
        <w:rPr>
          <w:rFonts w:ascii="Century Gothic" w:eastAsia="Arial Unicode MS" w:hAnsi="Century Gothic" w:cs="Arial"/>
          <w:sz w:val="24"/>
          <w:szCs w:val="24"/>
        </w:rPr>
        <w:t xml:space="preserve">in </w:t>
      </w:r>
      <w:proofErr w:type="spellEnd"/>
      <w:r w:rsidRPr="00772C4F">
        <w:rPr>
          <w:rFonts w:ascii="Century Gothic" w:eastAsia="Arial Unicode MS" w:hAnsi="Century Gothic" w:cs="Arial"/>
          <w:sz w:val="24"/>
          <w:szCs w:val="24"/>
        </w:rPr>
        <w:t xml:space="preserve">Wensleydale up onto the moors. It has been owned by the Cunliffe-Lister family since the 1880s and comprises Swinton Park, the 32-room castle hotel, Swinton Cookery School, the adjacent Country Club &amp; Spa and Swinton Bivouac, the estate’s tree lodge and glamping retreat. </w:t>
      </w:r>
      <w:hyperlink r:id="rId4" w:history="1">
        <w:r w:rsidRPr="00772C4F">
          <w:rPr>
            <w:rStyle w:val="Hyperlink"/>
            <w:rFonts w:ascii="Century Gothic" w:eastAsia="Arial Unicode MS" w:hAnsi="Century Gothic" w:cs="Arial"/>
            <w:color w:val="auto"/>
            <w:sz w:val="24"/>
            <w:szCs w:val="24"/>
          </w:rPr>
          <w:t>www.swintonestate.com</w:t>
        </w:r>
      </w:hyperlink>
    </w:p>
    <w:p w14:paraId="024F76B8" w14:textId="77777777" w:rsidR="007A1B06" w:rsidRPr="00772C4F" w:rsidRDefault="007A1B06" w:rsidP="00772C4F">
      <w:pPr>
        <w:spacing w:line="276" w:lineRule="auto"/>
        <w:rPr>
          <w:rFonts w:ascii="Century Gothic" w:eastAsia="Calibri Light" w:hAnsi="Century Gothic" w:cs="Arial"/>
          <w:b/>
          <w:bCs/>
          <w:sz w:val="24"/>
          <w:szCs w:val="24"/>
        </w:rPr>
      </w:pPr>
    </w:p>
    <w:p w14:paraId="1B76CC0D" w14:textId="14830B26" w:rsidR="006636DD" w:rsidRPr="00772C4F" w:rsidRDefault="006636DD" w:rsidP="00772C4F">
      <w:pPr>
        <w:spacing w:line="276" w:lineRule="auto"/>
        <w:rPr>
          <w:rFonts w:ascii="Century Gothic" w:eastAsia="Calibri Light" w:hAnsi="Century Gothic" w:cs="Arial"/>
          <w:b/>
          <w:bCs/>
          <w:sz w:val="24"/>
          <w:szCs w:val="24"/>
        </w:rPr>
      </w:pPr>
      <w:r w:rsidRPr="00772C4F">
        <w:rPr>
          <w:rFonts w:ascii="Century Gothic" w:eastAsia="Calibri Light" w:hAnsi="Century Gothic" w:cs="Arial"/>
          <w:b/>
          <w:bCs/>
          <w:sz w:val="24"/>
          <w:szCs w:val="24"/>
        </w:rPr>
        <w:t>About the Swinton Foundation</w:t>
      </w:r>
    </w:p>
    <w:p w14:paraId="377EC02D" w14:textId="77777777" w:rsidR="006636DD" w:rsidRPr="00772C4F" w:rsidRDefault="006636DD" w:rsidP="00772C4F">
      <w:pPr>
        <w:spacing w:after="0" w:line="276" w:lineRule="auto"/>
        <w:rPr>
          <w:rFonts w:ascii="Century Gothic" w:eastAsia="Times New Roman" w:hAnsi="Century Gothic" w:cs="Arial"/>
          <w:sz w:val="24"/>
          <w:szCs w:val="24"/>
        </w:rPr>
      </w:pPr>
      <w:r w:rsidRPr="00772C4F">
        <w:rPr>
          <w:rFonts w:ascii="Century Gothic" w:eastAsia="Times New Roman" w:hAnsi="Century Gothic" w:cs="Arial"/>
          <w:sz w:val="24"/>
          <w:szCs w:val="24"/>
          <w:shd w:val="clear" w:color="auto" w:fill="FFFFFF"/>
        </w:rPr>
        <w:t>The Swinton Foundation is a charitable trust that supports artists, entrepreneurs and communities in the Yorkshire Dales and surrounding area, helping regenerate the rural landscape and with the Swinton Estate providing a base as a catalyst for further enterprise and development.</w:t>
      </w:r>
    </w:p>
    <w:p w14:paraId="149F53B2" w14:textId="77777777" w:rsidR="006636DD" w:rsidRPr="00772C4F" w:rsidRDefault="006636DD" w:rsidP="00772C4F">
      <w:pPr>
        <w:spacing w:line="276" w:lineRule="auto"/>
        <w:rPr>
          <w:rFonts w:ascii="Century Gothic" w:eastAsia="Calibri Light" w:hAnsi="Century Gothic" w:cs="Arial"/>
          <w:b/>
          <w:bCs/>
          <w:sz w:val="24"/>
          <w:szCs w:val="24"/>
        </w:rPr>
      </w:pPr>
    </w:p>
    <w:p w14:paraId="7B4A8442" w14:textId="77777777" w:rsidR="00772C4F" w:rsidRPr="001706C8" w:rsidRDefault="00772C4F" w:rsidP="00772C4F">
      <w:pPr>
        <w:rPr>
          <w:rFonts w:ascii="Century Gothic" w:eastAsia="Calibri Light" w:hAnsi="Century Gothic" w:cstheme="minorHAnsi"/>
          <w:b/>
          <w:sz w:val="24"/>
          <w:szCs w:val="24"/>
        </w:rPr>
      </w:pPr>
      <w:r w:rsidRPr="001706C8">
        <w:rPr>
          <w:rFonts w:ascii="Century Gothic" w:eastAsia="Calibri Light" w:hAnsi="Century Gothic" w:cstheme="minorHAnsi"/>
          <w:b/>
          <w:sz w:val="24"/>
          <w:szCs w:val="24"/>
        </w:rPr>
        <w:t xml:space="preserve">About the Archbishop of York Youth Trust </w:t>
      </w:r>
    </w:p>
    <w:p w14:paraId="74C0D986" w14:textId="77777777" w:rsidR="00772C4F" w:rsidRPr="001706C8" w:rsidRDefault="00772C4F" w:rsidP="00772C4F">
      <w:pPr>
        <w:rPr>
          <w:rFonts w:ascii="Century Gothic" w:eastAsia="Calibri Light" w:hAnsi="Century Gothic" w:cstheme="minorHAnsi"/>
          <w:sz w:val="24"/>
          <w:szCs w:val="24"/>
        </w:rPr>
      </w:pPr>
      <w:r w:rsidRPr="001706C8">
        <w:rPr>
          <w:rFonts w:ascii="Century Gothic" w:eastAsia="Calibri Light" w:hAnsi="Century Gothic" w:cstheme="minorHAnsi"/>
          <w:sz w:val="24"/>
          <w:szCs w:val="24"/>
        </w:rPr>
        <w:t>The Archbishop of York Youth Trust is passionate about developing opportunities for young people to grow in leadership, faith and character, in partnership with schools, churches and communities. Through the Young Leaders Award, the Youth Trust has empowered over 80,000 young people from over 675 schools to learn and practice key leadership skills and character virtues and to transform their communities through social action.</w:t>
      </w:r>
    </w:p>
    <w:p w14:paraId="2565EC22" w14:textId="77777777" w:rsidR="00772C4F" w:rsidRPr="001706C8" w:rsidRDefault="00772C4F" w:rsidP="00772C4F">
      <w:pPr>
        <w:rPr>
          <w:rFonts w:ascii="Century Gothic" w:eastAsia="Calibri Light" w:hAnsi="Century Gothic" w:cstheme="minorHAnsi"/>
          <w:sz w:val="24"/>
          <w:szCs w:val="24"/>
        </w:rPr>
      </w:pPr>
      <w:r w:rsidRPr="001706C8">
        <w:rPr>
          <w:rFonts w:ascii="Century Gothic" w:eastAsia="Calibri Light" w:hAnsi="Century Gothic" w:cstheme="minorHAnsi"/>
          <w:sz w:val="24"/>
          <w:szCs w:val="24"/>
        </w:rPr>
        <w:t xml:space="preserve">For more information on the Youth Trust, visit </w:t>
      </w:r>
      <w:hyperlink r:id="rId5" w:history="1">
        <w:r w:rsidRPr="001706C8">
          <w:rPr>
            <w:rStyle w:val="Hyperlink"/>
            <w:rFonts w:ascii="Century Gothic" w:eastAsia="Calibri Light" w:hAnsi="Century Gothic" w:cstheme="minorHAnsi"/>
            <w:sz w:val="24"/>
            <w:szCs w:val="24"/>
          </w:rPr>
          <w:t>abyyt.com</w:t>
        </w:r>
      </w:hyperlink>
      <w:r w:rsidRPr="001706C8">
        <w:rPr>
          <w:rFonts w:ascii="Century Gothic" w:eastAsia="Calibri Light" w:hAnsi="Century Gothic" w:cstheme="minorHAnsi"/>
          <w:sz w:val="24"/>
          <w:szCs w:val="24"/>
        </w:rPr>
        <w:t xml:space="preserve"> or phone 01904 231010. </w:t>
      </w:r>
    </w:p>
    <w:p w14:paraId="522090F8" w14:textId="77777777" w:rsidR="00772C4F" w:rsidRPr="001706C8" w:rsidRDefault="00772C4F" w:rsidP="00772C4F">
      <w:pPr>
        <w:rPr>
          <w:rFonts w:ascii="Century Gothic" w:eastAsia="Calibri Light" w:hAnsi="Century Gothic" w:cstheme="minorHAnsi"/>
          <w:sz w:val="24"/>
          <w:szCs w:val="24"/>
        </w:rPr>
      </w:pPr>
      <w:r w:rsidRPr="001706C8">
        <w:rPr>
          <w:rFonts w:ascii="Century Gothic" w:eastAsia="Calibri Light" w:hAnsi="Century Gothic" w:cstheme="minorHAnsi"/>
          <w:sz w:val="24"/>
          <w:szCs w:val="24"/>
        </w:rPr>
        <w:t xml:space="preserve">Follow us on </w:t>
      </w:r>
      <w:hyperlink r:id="rId6" w:history="1">
        <w:r w:rsidRPr="001706C8">
          <w:rPr>
            <w:rStyle w:val="Hyperlink"/>
            <w:rFonts w:ascii="Century Gothic" w:eastAsia="Calibri Light" w:hAnsi="Century Gothic" w:cstheme="minorHAnsi"/>
            <w:sz w:val="24"/>
            <w:szCs w:val="24"/>
          </w:rPr>
          <w:t>Twitter</w:t>
        </w:r>
      </w:hyperlink>
      <w:r w:rsidRPr="001706C8">
        <w:rPr>
          <w:rFonts w:ascii="Century Gothic" w:eastAsia="Calibri Light" w:hAnsi="Century Gothic" w:cstheme="minorHAnsi"/>
          <w:sz w:val="24"/>
          <w:szCs w:val="24"/>
        </w:rPr>
        <w:t xml:space="preserve">, </w:t>
      </w:r>
      <w:hyperlink r:id="rId7" w:history="1">
        <w:r w:rsidRPr="001706C8">
          <w:rPr>
            <w:rStyle w:val="Hyperlink"/>
            <w:rFonts w:ascii="Century Gothic" w:eastAsia="Calibri Light" w:hAnsi="Century Gothic" w:cstheme="minorHAnsi"/>
            <w:sz w:val="24"/>
            <w:szCs w:val="24"/>
          </w:rPr>
          <w:t>Facebook</w:t>
        </w:r>
      </w:hyperlink>
      <w:r w:rsidRPr="001706C8">
        <w:rPr>
          <w:rFonts w:ascii="Century Gothic" w:eastAsia="Calibri Light" w:hAnsi="Century Gothic" w:cstheme="minorHAnsi"/>
          <w:sz w:val="24"/>
          <w:szCs w:val="24"/>
        </w:rPr>
        <w:t xml:space="preserve"> and </w:t>
      </w:r>
      <w:hyperlink r:id="rId8" w:history="1">
        <w:r w:rsidRPr="001706C8">
          <w:rPr>
            <w:rStyle w:val="Hyperlink"/>
            <w:rFonts w:ascii="Century Gothic" w:eastAsia="Calibri Light" w:hAnsi="Century Gothic" w:cstheme="minorHAnsi"/>
            <w:sz w:val="24"/>
            <w:szCs w:val="24"/>
          </w:rPr>
          <w:t>Instagram</w:t>
        </w:r>
      </w:hyperlink>
      <w:r w:rsidRPr="001706C8">
        <w:rPr>
          <w:rFonts w:ascii="Century Gothic" w:eastAsia="Calibri Light" w:hAnsi="Century Gothic" w:cstheme="minorHAnsi"/>
          <w:sz w:val="24"/>
          <w:szCs w:val="24"/>
        </w:rPr>
        <w:t>.</w:t>
      </w:r>
    </w:p>
    <w:p w14:paraId="466651E9" w14:textId="77777777" w:rsidR="00772C4F" w:rsidRPr="001706C8" w:rsidRDefault="00772C4F" w:rsidP="00772C4F">
      <w:pPr>
        <w:rPr>
          <w:rFonts w:ascii="Century Gothic" w:eastAsia="Calibri Light" w:hAnsi="Century Gothic" w:cstheme="minorHAnsi"/>
          <w:sz w:val="24"/>
          <w:szCs w:val="24"/>
        </w:rPr>
      </w:pPr>
      <w:r w:rsidRPr="001706C8">
        <w:rPr>
          <w:rFonts w:ascii="Century Gothic" w:eastAsia="Calibri Light" w:hAnsi="Century Gothic" w:cstheme="minorHAnsi"/>
          <w:sz w:val="24"/>
          <w:szCs w:val="24"/>
        </w:rPr>
        <w:t xml:space="preserve">For any media enquiries please contact Rosie Fraser on </w:t>
      </w:r>
      <w:hyperlink r:id="rId9" w:history="1">
        <w:r w:rsidRPr="001706C8">
          <w:rPr>
            <w:rStyle w:val="Hyperlink"/>
            <w:rFonts w:ascii="Century Gothic" w:eastAsia="Calibri Light" w:hAnsi="Century Gothic" w:cstheme="minorHAnsi"/>
            <w:sz w:val="24"/>
            <w:szCs w:val="24"/>
          </w:rPr>
          <w:t>rosie.fraser@abyyt.com</w:t>
        </w:r>
      </w:hyperlink>
      <w:r w:rsidRPr="001706C8">
        <w:rPr>
          <w:rFonts w:ascii="Century Gothic" w:eastAsia="Calibri Light" w:hAnsi="Century Gothic" w:cstheme="minorHAnsi"/>
          <w:sz w:val="24"/>
          <w:szCs w:val="24"/>
        </w:rPr>
        <w:t xml:space="preserve"> or 07710 060119. </w:t>
      </w:r>
    </w:p>
    <w:p w14:paraId="0A6076BA" w14:textId="32935088" w:rsidR="005C34DA" w:rsidRPr="007A1B06" w:rsidRDefault="005C34DA" w:rsidP="006636DD">
      <w:pPr>
        <w:rPr>
          <w:sz w:val="24"/>
          <w:szCs w:val="24"/>
        </w:rPr>
      </w:pPr>
    </w:p>
    <w:sectPr w:rsidR="005C34DA" w:rsidRPr="007A1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294"/>
    <w:rsid w:val="001706C8"/>
    <w:rsid w:val="0036543C"/>
    <w:rsid w:val="003B6268"/>
    <w:rsid w:val="003E5294"/>
    <w:rsid w:val="004B425D"/>
    <w:rsid w:val="00523AC0"/>
    <w:rsid w:val="005C34DA"/>
    <w:rsid w:val="005C3A56"/>
    <w:rsid w:val="006636DD"/>
    <w:rsid w:val="006C624F"/>
    <w:rsid w:val="006E1F89"/>
    <w:rsid w:val="00743D4E"/>
    <w:rsid w:val="00754E79"/>
    <w:rsid w:val="00772C4F"/>
    <w:rsid w:val="007A1B06"/>
    <w:rsid w:val="00800838"/>
    <w:rsid w:val="009E60F5"/>
    <w:rsid w:val="00A13895"/>
    <w:rsid w:val="00A20339"/>
    <w:rsid w:val="00B1418F"/>
    <w:rsid w:val="00C0105B"/>
    <w:rsid w:val="00C3443D"/>
    <w:rsid w:val="00C76B2A"/>
    <w:rsid w:val="00D65534"/>
    <w:rsid w:val="00D96A11"/>
    <w:rsid w:val="00DE56A5"/>
    <w:rsid w:val="00E021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ABF83"/>
  <w15:docId w15:val="{158CB697-3485-475B-AE75-49F808C8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4DA"/>
    <w:rPr>
      <w:color w:val="0563C1" w:themeColor="hyperlink"/>
      <w:u w:val="single"/>
    </w:rPr>
  </w:style>
  <w:style w:type="paragraph" w:styleId="NormalWeb">
    <w:name w:val="Normal (Web)"/>
    <w:basedOn w:val="Normal"/>
    <w:uiPriority w:val="99"/>
    <w:unhideWhenUsed/>
    <w:rsid w:val="00800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4399">
      <w:bodyDiv w:val="1"/>
      <w:marLeft w:val="0"/>
      <w:marRight w:val="0"/>
      <w:marTop w:val="0"/>
      <w:marBottom w:val="0"/>
      <w:divBdr>
        <w:top w:val="none" w:sz="0" w:space="0" w:color="auto"/>
        <w:left w:val="none" w:sz="0" w:space="0" w:color="auto"/>
        <w:bottom w:val="none" w:sz="0" w:space="0" w:color="auto"/>
        <w:right w:val="none" w:sz="0" w:space="0" w:color="auto"/>
      </w:divBdr>
    </w:div>
    <w:div w:id="338890595">
      <w:bodyDiv w:val="1"/>
      <w:marLeft w:val="0"/>
      <w:marRight w:val="0"/>
      <w:marTop w:val="0"/>
      <w:marBottom w:val="0"/>
      <w:divBdr>
        <w:top w:val="none" w:sz="0" w:space="0" w:color="auto"/>
        <w:left w:val="none" w:sz="0" w:space="0" w:color="auto"/>
        <w:bottom w:val="none" w:sz="0" w:space="0" w:color="auto"/>
        <w:right w:val="none" w:sz="0" w:space="0" w:color="auto"/>
      </w:divBdr>
    </w:div>
    <w:div w:id="437019532">
      <w:bodyDiv w:val="1"/>
      <w:marLeft w:val="0"/>
      <w:marRight w:val="0"/>
      <w:marTop w:val="0"/>
      <w:marBottom w:val="0"/>
      <w:divBdr>
        <w:top w:val="none" w:sz="0" w:space="0" w:color="auto"/>
        <w:left w:val="none" w:sz="0" w:space="0" w:color="auto"/>
        <w:bottom w:val="none" w:sz="0" w:space="0" w:color="auto"/>
        <w:right w:val="none" w:sz="0" w:space="0" w:color="auto"/>
      </w:divBdr>
    </w:div>
    <w:div w:id="1093283177">
      <w:bodyDiv w:val="1"/>
      <w:marLeft w:val="0"/>
      <w:marRight w:val="0"/>
      <w:marTop w:val="0"/>
      <w:marBottom w:val="0"/>
      <w:divBdr>
        <w:top w:val="none" w:sz="0" w:space="0" w:color="auto"/>
        <w:left w:val="none" w:sz="0" w:space="0" w:color="auto"/>
        <w:bottom w:val="none" w:sz="0" w:space="0" w:color="auto"/>
        <w:right w:val="none" w:sz="0" w:space="0" w:color="auto"/>
      </w:divBdr>
    </w:div>
    <w:div w:id="1262294220">
      <w:bodyDiv w:val="1"/>
      <w:marLeft w:val="0"/>
      <w:marRight w:val="0"/>
      <w:marTop w:val="0"/>
      <w:marBottom w:val="0"/>
      <w:divBdr>
        <w:top w:val="none" w:sz="0" w:space="0" w:color="auto"/>
        <w:left w:val="none" w:sz="0" w:space="0" w:color="auto"/>
        <w:bottom w:val="none" w:sz="0" w:space="0" w:color="auto"/>
        <w:right w:val="none" w:sz="0" w:space="0" w:color="auto"/>
      </w:divBdr>
    </w:div>
    <w:div w:id="16631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byyouthtrust/" TargetMode="External"/><Relationship Id="rId3" Type="http://schemas.openxmlformats.org/officeDocument/2006/relationships/webSettings" Target="webSettings.xml"/><Relationship Id="rId7" Type="http://schemas.openxmlformats.org/officeDocument/2006/relationships/hyperlink" Target="https://www.facebook.com/archbishopofyorkyouth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BYyouthtrust" TargetMode="External"/><Relationship Id="rId11" Type="http://schemas.openxmlformats.org/officeDocument/2006/relationships/theme" Target="theme/theme1.xml"/><Relationship Id="rId5" Type="http://schemas.openxmlformats.org/officeDocument/2006/relationships/hyperlink" Target="abyyt.com" TargetMode="External"/><Relationship Id="rId10" Type="http://schemas.openxmlformats.org/officeDocument/2006/relationships/fontTable" Target="fontTable.xml"/><Relationship Id="rId4" Type="http://schemas.openxmlformats.org/officeDocument/2006/relationships/hyperlink" Target="http://www.swintonestate.com" TargetMode="External"/><Relationship Id="rId9" Type="http://schemas.openxmlformats.org/officeDocument/2006/relationships/hyperlink" Target="mailto:rosie.fraser@abyy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Fraser</dc:creator>
  <cp:keywords/>
  <dc:description/>
  <cp:lastModifiedBy>Rosie Fraser</cp:lastModifiedBy>
  <cp:revision>9</cp:revision>
  <dcterms:created xsi:type="dcterms:W3CDTF">2019-05-07T08:32:00Z</dcterms:created>
  <dcterms:modified xsi:type="dcterms:W3CDTF">2019-07-03T08:24:00Z</dcterms:modified>
</cp:coreProperties>
</file>